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88" w:rsidRDefault="009D0388" w:rsidP="00AD5D20">
      <w:pPr>
        <w:pStyle w:val="NoSpacing"/>
        <w:rPr>
          <w:rFonts w:cs="Times New Roman"/>
          <w:sz w:val="22"/>
          <w:szCs w:val="22"/>
        </w:rPr>
      </w:pPr>
    </w:p>
    <w:p w:rsidR="00542280" w:rsidRPr="00842DAC" w:rsidRDefault="000E686F" w:rsidP="000E686F">
      <w:pPr>
        <w:pStyle w:val="NoSpacing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KEYA PAHA COUNTY FOUNDATION FUND</w:t>
      </w:r>
    </w:p>
    <w:p w:rsidR="00542280" w:rsidRPr="00842DAC" w:rsidRDefault="00542280" w:rsidP="00AD5D20">
      <w:pPr>
        <w:pStyle w:val="NoSpacing"/>
        <w:rPr>
          <w:rFonts w:cs="Times New Roman"/>
          <w:sz w:val="22"/>
          <w:szCs w:val="22"/>
        </w:rPr>
      </w:pPr>
    </w:p>
    <w:p w:rsidR="00542280" w:rsidRPr="00842DAC" w:rsidRDefault="00542280" w:rsidP="00AD5D20">
      <w:pPr>
        <w:pStyle w:val="NoSpacing"/>
        <w:rPr>
          <w:rFonts w:cs="Times New Roman"/>
          <w:sz w:val="22"/>
          <w:szCs w:val="22"/>
        </w:rPr>
      </w:pPr>
    </w:p>
    <w:p w:rsidR="00542280" w:rsidRPr="00842DAC" w:rsidRDefault="00542280" w:rsidP="00AD5D20">
      <w:pPr>
        <w:pStyle w:val="NoSpacing"/>
        <w:rPr>
          <w:rFonts w:cs="Times New Roman"/>
          <w:sz w:val="22"/>
          <w:szCs w:val="22"/>
        </w:rPr>
      </w:pPr>
      <w:proofErr w:type="gramStart"/>
      <w:r w:rsidRPr="00842DAC">
        <w:rPr>
          <w:rFonts w:cs="Times New Roman"/>
          <w:sz w:val="22"/>
          <w:szCs w:val="22"/>
        </w:rPr>
        <w:t>Dear :</w:t>
      </w:r>
      <w:proofErr w:type="gramEnd"/>
    </w:p>
    <w:p w:rsidR="00542280" w:rsidRPr="00842DAC" w:rsidRDefault="00542280" w:rsidP="00AD5D20">
      <w:pPr>
        <w:pStyle w:val="NoSpacing"/>
        <w:rPr>
          <w:rFonts w:cs="Times New Roman"/>
          <w:sz w:val="22"/>
          <w:szCs w:val="22"/>
        </w:rPr>
      </w:pPr>
    </w:p>
    <w:p w:rsidR="00542280" w:rsidRPr="00842DAC" w:rsidRDefault="00542280" w:rsidP="00AD5D20">
      <w:pPr>
        <w:pStyle w:val="NoSpacing"/>
        <w:rPr>
          <w:rFonts w:cs="Times New Roman"/>
          <w:sz w:val="22"/>
          <w:szCs w:val="22"/>
        </w:rPr>
      </w:pPr>
      <w:r w:rsidRPr="00842DAC">
        <w:rPr>
          <w:rFonts w:cs="Times New Roman"/>
          <w:sz w:val="22"/>
          <w:szCs w:val="22"/>
        </w:rPr>
        <w:t xml:space="preserve">What </w:t>
      </w:r>
      <w:r w:rsidR="00AD5D20" w:rsidRPr="00842DAC">
        <w:rPr>
          <w:rFonts w:cs="Times New Roman"/>
          <w:sz w:val="22"/>
          <w:szCs w:val="22"/>
        </w:rPr>
        <w:t>do you love</w:t>
      </w:r>
      <w:r w:rsidRPr="00842DAC">
        <w:rPr>
          <w:rFonts w:cs="Times New Roman"/>
          <w:sz w:val="22"/>
          <w:szCs w:val="22"/>
        </w:rPr>
        <w:t xml:space="preserve"> most about the </w:t>
      </w:r>
      <w:r w:rsidR="00B91A87" w:rsidRPr="00842DAC">
        <w:rPr>
          <w:rFonts w:cs="Times New Roman"/>
          <w:sz w:val="22"/>
          <w:szCs w:val="22"/>
        </w:rPr>
        <w:t>Keya Paha</w:t>
      </w:r>
      <w:r w:rsidRPr="00842DAC">
        <w:rPr>
          <w:rFonts w:cs="Times New Roman"/>
          <w:sz w:val="22"/>
          <w:szCs w:val="22"/>
        </w:rPr>
        <w:t xml:space="preserve"> County community? Is it the rural setting; the agricultural oppor</w:t>
      </w:r>
      <w:r w:rsidR="00492884" w:rsidRPr="00842DAC">
        <w:rPr>
          <w:rFonts w:cs="Times New Roman"/>
          <w:sz w:val="22"/>
          <w:szCs w:val="22"/>
        </w:rPr>
        <w:t>tunities; the strong education</w:t>
      </w:r>
      <w:r w:rsidRPr="00842DAC">
        <w:rPr>
          <w:rFonts w:cs="Times New Roman"/>
          <w:sz w:val="22"/>
          <w:szCs w:val="22"/>
        </w:rPr>
        <w:t xml:space="preserve"> system; or our friendly, hard-working mix of neighbors? </w:t>
      </w:r>
      <w:proofErr w:type="gramStart"/>
      <w:r w:rsidR="00AD5D20" w:rsidRPr="00842DAC">
        <w:rPr>
          <w:rFonts w:cs="Times New Roman"/>
          <w:sz w:val="22"/>
          <w:szCs w:val="22"/>
        </w:rPr>
        <w:t>All of</w:t>
      </w:r>
      <w:proofErr w:type="gramEnd"/>
      <w:r w:rsidR="00AD5D20" w:rsidRPr="00842DAC">
        <w:rPr>
          <w:rFonts w:cs="Times New Roman"/>
          <w:sz w:val="22"/>
          <w:szCs w:val="22"/>
        </w:rPr>
        <w:t xml:space="preserve"> these elements combined make</w:t>
      </w:r>
      <w:r w:rsidRPr="00842DAC">
        <w:rPr>
          <w:rFonts w:cs="Times New Roman"/>
          <w:sz w:val="22"/>
          <w:szCs w:val="22"/>
        </w:rPr>
        <w:t xml:space="preserve"> </w:t>
      </w:r>
      <w:r w:rsidR="00B91A87" w:rsidRPr="00842DAC">
        <w:rPr>
          <w:rFonts w:cs="Times New Roman"/>
          <w:sz w:val="22"/>
          <w:szCs w:val="22"/>
        </w:rPr>
        <w:t xml:space="preserve">Keya Paha </w:t>
      </w:r>
      <w:r w:rsidR="005F2F34" w:rsidRPr="00842DAC">
        <w:rPr>
          <w:rFonts w:cs="Times New Roman"/>
          <w:sz w:val="22"/>
          <w:szCs w:val="22"/>
        </w:rPr>
        <w:t xml:space="preserve">County such a special and </w:t>
      </w:r>
      <w:r w:rsidR="00B91A87" w:rsidRPr="00842DAC">
        <w:rPr>
          <w:rFonts w:cs="Times New Roman"/>
          <w:sz w:val="22"/>
          <w:szCs w:val="22"/>
        </w:rPr>
        <w:t>progress</w:t>
      </w:r>
      <w:r w:rsidR="005F2F34" w:rsidRPr="00842DAC">
        <w:rPr>
          <w:rFonts w:cs="Times New Roman"/>
          <w:sz w:val="22"/>
          <w:szCs w:val="22"/>
        </w:rPr>
        <w:t xml:space="preserve">ive </w:t>
      </w:r>
      <w:r w:rsidRPr="00842DAC">
        <w:rPr>
          <w:rFonts w:cs="Times New Roman"/>
          <w:sz w:val="22"/>
          <w:szCs w:val="22"/>
        </w:rPr>
        <w:t>community</w:t>
      </w:r>
      <w:r w:rsidR="00492884" w:rsidRPr="00842DAC">
        <w:rPr>
          <w:rFonts w:cs="Times New Roman"/>
          <w:sz w:val="22"/>
          <w:szCs w:val="22"/>
        </w:rPr>
        <w:t>,</w:t>
      </w:r>
      <w:r w:rsidRPr="00842DAC">
        <w:rPr>
          <w:rFonts w:cs="Times New Roman"/>
          <w:sz w:val="22"/>
          <w:szCs w:val="22"/>
        </w:rPr>
        <w:t xml:space="preserve"> worth</w:t>
      </w:r>
      <w:r w:rsidR="00492884" w:rsidRPr="00842DAC">
        <w:rPr>
          <w:rFonts w:cs="Times New Roman"/>
          <w:sz w:val="22"/>
          <w:szCs w:val="22"/>
        </w:rPr>
        <w:t>y of</w:t>
      </w:r>
      <w:r w:rsidRPr="00842DAC">
        <w:rPr>
          <w:rFonts w:cs="Times New Roman"/>
          <w:sz w:val="22"/>
          <w:szCs w:val="22"/>
        </w:rPr>
        <w:t xml:space="preserve"> our investment! </w:t>
      </w:r>
    </w:p>
    <w:p w:rsidR="00542280" w:rsidRPr="00842DAC" w:rsidRDefault="00542280" w:rsidP="00AD5D20">
      <w:pPr>
        <w:rPr>
          <w:sz w:val="22"/>
          <w:szCs w:val="22"/>
        </w:rPr>
      </w:pPr>
    </w:p>
    <w:p w:rsidR="00AD5D20" w:rsidRPr="00842DAC" w:rsidRDefault="00555DE3" w:rsidP="00AD5D20">
      <w:pPr>
        <w:rPr>
          <w:sz w:val="22"/>
          <w:szCs w:val="22"/>
        </w:rPr>
      </w:pPr>
      <w:r w:rsidRPr="00842DAC">
        <w:rPr>
          <w:sz w:val="22"/>
          <w:szCs w:val="22"/>
        </w:rPr>
        <w:t xml:space="preserve">Many young </w:t>
      </w:r>
      <w:r w:rsidR="005F2F34" w:rsidRPr="00842DAC">
        <w:rPr>
          <w:sz w:val="22"/>
          <w:szCs w:val="22"/>
        </w:rPr>
        <w:t xml:space="preserve">families, like Andrew and Linnea Steinhauser, </w:t>
      </w:r>
      <w:r w:rsidRPr="00842DAC">
        <w:rPr>
          <w:sz w:val="22"/>
          <w:szCs w:val="22"/>
        </w:rPr>
        <w:t xml:space="preserve">are moving home and choosing the great </w:t>
      </w:r>
      <w:r w:rsidR="00573707" w:rsidRPr="00842DAC">
        <w:rPr>
          <w:sz w:val="22"/>
          <w:szCs w:val="22"/>
        </w:rPr>
        <w:t>aspects</w:t>
      </w:r>
      <w:r w:rsidRPr="00842DAC">
        <w:rPr>
          <w:sz w:val="22"/>
          <w:szCs w:val="22"/>
        </w:rPr>
        <w:t xml:space="preserve"> of small</w:t>
      </w:r>
      <w:r w:rsidR="000E686F">
        <w:rPr>
          <w:sz w:val="22"/>
          <w:szCs w:val="22"/>
        </w:rPr>
        <w:t>-</w:t>
      </w:r>
      <w:r w:rsidRPr="00842DAC">
        <w:rPr>
          <w:sz w:val="22"/>
          <w:szCs w:val="22"/>
        </w:rPr>
        <w:t>town living t</w:t>
      </w:r>
      <w:r w:rsidR="00492884" w:rsidRPr="00842DAC">
        <w:rPr>
          <w:sz w:val="22"/>
          <w:szCs w:val="22"/>
        </w:rPr>
        <w:t xml:space="preserve">o raise their own children. You can read more about the </w:t>
      </w:r>
      <w:proofErr w:type="spellStart"/>
      <w:r w:rsidR="00492884" w:rsidRPr="00842DAC">
        <w:rPr>
          <w:sz w:val="22"/>
          <w:szCs w:val="22"/>
        </w:rPr>
        <w:t>Steinhausers</w:t>
      </w:r>
      <w:proofErr w:type="spellEnd"/>
      <w:r w:rsidR="00492884" w:rsidRPr="00842DAC">
        <w:rPr>
          <w:sz w:val="22"/>
          <w:szCs w:val="22"/>
        </w:rPr>
        <w:t>’ reasons for returning to Keya Paha County on the next page. T</w:t>
      </w:r>
      <w:r w:rsidRPr="00842DAC">
        <w:rPr>
          <w:sz w:val="22"/>
          <w:szCs w:val="22"/>
        </w:rPr>
        <w:t xml:space="preserve">o continue </w:t>
      </w:r>
      <w:r w:rsidR="00492884" w:rsidRPr="00842DAC">
        <w:rPr>
          <w:sz w:val="22"/>
          <w:szCs w:val="22"/>
        </w:rPr>
        <w:t xml:space="preserve">this trend, we must continue to invest in </w:t>
      </w:r>
      <w:r w:rsidR="000C6034" w:rsidRPr="00842DAC">
        <w:rPr>
          <w:sz w:val="22"/>
          <w:szCs w:val="22"/>
        </w:rPr>
        <w:t xml:space="preserve">this </w:t>
      </w:r>
      <w:r w:rsidR="00492884" w:rsidRPr="00842DAC">
        <w:rPr>
          <w:sz w:val="22"/>
          <w:szCs w:val="22"/>
        </w:rPr>
        <w:t>community.</w:t>
      </w:r>
    </w:p>
    <w:p w:rsidR="00492884" w:rsidRPr="00842DAC" w:rsidRDefault="00492884" w:rsidP="00AD5D20">
      <w:pPr>
        <w:rPr>
          <w:sz w:val="22"/>
          <w:szCs w:val="22"/>
        </w:rPr>
      </w:pPr>
    </w:p>
    <w:p w:rsidR="00C54C05" w:rsidRPr="00842DAC" w:rsidRDefault="00492884" w:rsidP="00AD5D20">
      <w:pPr>
        <w:rPr>
          <w:sz w:val="22"/>
          <w:szCs w:val="22"/>
        </w:rPr>
      </w:pPr>
      <w:r w:rsidRPr="00842DAC">
        <w:rPr>
          <w:sz w:val="22"/>
          <w:szCs w:val="22"/>
        </w:rPr>
        <w:t>The Keya P</w:t>
      </w:r>
      <w:r w:rsidR="005F18D9" w:rsidRPr="00842DAC">
        <w:rPr>
          <w:sz w:val="22"/>
          <w:szCs w:val="22"/>
        </w:rPr>
        <w:t>aha County Foundation Fund</w:t>
      </w:r>
      <w:r w:rsidR="00337926">
        <w:rPr>
          <w:sz w:val="22"/>
          <w:szCs w:val="22"/>
        </w:rPr>
        <w:t xml:space="preserve">, an affiliated fund of Nebraska Community Foundation, </w:t>
      </w:r>
      <w:bookmarkStart w:id="0" w:name="_GoBack"/>
      <w:bookmarkEnd w:id="0"/>
      <w:r w:rsidR="005F18D9" w:rsidRPr="00842DAC">
        <w:rPr>
          <w:sz w:val="22"/>
          <w:szCs w:val="22"/>
        </w:rPr>
        <w:t>has established a c</w:t>
      </w:r>
      <w:r w:rsidR="00C54C05" w:rsidRPr="00842DAC">
        <w:rPr>
          <w:sz w:val="22"/>
          <w:szCs w:val="22"/>
        </w:rPr>
        <w:t xml:space="preserve">ommunity unrestricted endowment for that very reason. The endowment is </w:t>
      </w:r>
      <w:r w:rsidRPr="00842DAC">
        <w:rPr>
          <w:sz w:val="22"/>
          <w:szCs w:val="22"/>
        </w:rPr>
        <w:t>li</w:t>
      </w:r>
      <w:r w:rsidR="003E2040" w:rsidRPr="00842DAC">
        <w:rPr>
          <w:sz w:val="22"/>
          <w:szCs w:val="22"/>
        </w:rPr>
        <w:t>ke a community savings account and it is a critical tool to keep our</w:t>
      </w:r>
      <w:r w:rsidR="009311AD" w:rsidRPr="00842DAC">
        <w:rPr>
          <w:sz w:val="22"/>
          <w:szCs w:val="22"/>
        </w:rPr>
        <w:t xml:space="preserve"> hometown growing and thriving. </w:t>
      </w:r>
      <w:r w:rsidR="003E2040" w:rsidRPr="00842DAC">
        <w:rPr>
          <w:sz w:val="22"/>
          <w:szCs w:val="22"/>
        </w:rPr>
        <w:t>Every year, the Fund grants out a portion of the</w:t>
      </w:r>
      <w:r w:rsidR="009448E5" w:rsidRPr="00842DAC">
        <w:rPr>
          <w:sz w:val="22"/>
          <w:szCs w:val="22"/>
        </w:rPr>
        <w:t xml:space="preserve"> investment </w:t>
      </w:r>
      <w:r w:rsidR="003E2040" w:rsidRPr="00842DAC">
        <w:rPr>
          <w:sz w:val="22"/>
          <w:szCs w:val="22"/>
        </w:rPr>
        <w:t>income earned by t</w:t>
      </w:r>
      <w:r w:rsidR="009448E5" w:rsidRPr="00842DAC">
        <w:rPr>
          <w:sz w:val="22"/>
          <w:szCs w:val="22"/>
        </w:rPr>
        <w:t>he unrestricted endowment to local projects and charitable causes. T</w:t>
      </w:r>
      <w:r w:rsidR="003E2040" w:rsidRPr="00842DAC">
        <w:rPr>
          <w:sz w:val="22"/>
          <w:szCs w:val="22"/>
        </w:rPr>
        <w:t>he principal (</w:t>
      </w:r>
      <w:r w:rsidR="009448E5" w:rsidRPr="00842DAC">
        <w:rPr>
          <w:sz w:val="22"/>
          <w:szCs w:val="22"/>
        </w:rPr>
        <w:t>including contributions by people like you</w:t>
      </w:r>
      <w:r w:rsidR="003E2040" w:rsidRPr="00842DAC">
        <w:rPr>
          <w:sz w:val="22"/>
          <w:szCs w:val="22"/>
        </w:rPr>
        <w:t xml:space="preserve">) remains intact and continues to build the fund. Forever. </w:t>
      </w:r>
    </w:p>
    <w:p w:rsidR="00C54C05" w:rsidRPr="00842DAC" w:rsidRDefault="00C54C05" w:rsidP="00AD5D20">
      <w:pPr>
        <w:rPr>
          <w:sz w:val="22"/>
          <w:szCs w:val="22"/>
        </w:rPr>
      </w:pPr>
    </w:p>
    <w:p w:rsidR="00492884" w:rsidRPr="00842DAC" w:rsidRDefault="000F61E9" w:rsidP="00AD5D20">
      <w:pPr>
        <w:rPr>
          <w:sz w:val="22"/>
          <w:szCs w:val="22"/>
        </w:rPr>
      </w:pPr>
      <w:r w:rsidRPr="00842DAC">
        <w:rPr>
          <w:sz w:val="22"/>
          <w:szCs w:val="22"/>
        </w:rPr>
        <w:t>Today, o</w:t>
      </w:r>
      <w:r w:rsidR="003E2040" w:rsidRPr="00842DAC">
        <w:rPr>
          <w:sz w:val="22"/>
          <w:szCs w:val="22"/>
        </w:rPr>
        <w:t>ur community endowment</w:t>
      </w:r>
      <w:r w:rsidR="00492884" w:rsidRPr="00842DAC">
        <w:rPr>
          <w:sz w:val="22"/>
          <w:szCs w:val="22"/>
        </w:rPr>
        <w:t xml:space="preserve"> </w:t>
      </w:r>
      <w:r w:rsidRPr="00842DAC">
        <w:rPr>
          <w:sz w:val="22"/>
          <w:szCs w:val="22"/>
        </w:rPr>
        <w:t>balance is</w:t>
      </w:r>
      <w:r w:rsidR="00492884" w:rsidRPr="00842DAC">
        <w:rPr>
          <w:sz w:val="22"/>
          <w:szCs w:val="22"/>
        </w:rPr>
        <w:t xml:space="preserve"> approximately $55,000 </w:t>
      </w:r>
      <w:r w:rsidR="003E2040" w:rsidRPr="00842DAC">
        <w:rPr>
          <w:sz w:val="22"/>
          <w:szCs w:val="22"/>
        </w:rPr>
        <w:t xml:space="preserve">and grants have supported </w:t>
      </w:r>
      <w:r w:rsidR="00492884" w:rsidRPr="00842DAC">
        <w:rPr>
          <w:sz w:val="22"/>
          <w:szCs w:val="22"/>
        </w:rPr>
        <w:t xml:space="preserve">new playground equipment in City Park, </w:t>
      </w:r>
      <w:r w:rsidR="003E2040" w:rsidRPr="00842DAC">
        <w:rPr>
          <w:sz w:val="22"/>
          <w:szCs w:val="22"/>
        </w:rPr>
        <w:t>scholarships for our youth</w:t>
      </w:r>
      <w:r w:rsidR="00492884" w:rsidRPr="00842DAC">
        <w:rPr>
          <w:sz w:val="22"/>
          <w:szCs w:val="22"/>
        </w:rPr>
        <w:t>, and improvements at the activi</w:t>
      </w:r>
      <w:r w:rsidR="003E2040" w:rsidRPr="00842DAC">
        <w:rPr>
          <w:sz w:val="22"/>
          <w:szCs w:val="22"/>
        </w:rPr>
        <w:t xml:space="preserve">ty center. </w:t>
      </w:r>
      <w:r w:rsidR="00492884" w:rsidRPr="00842DAC">
        <w:rPr>
          <w:sz w:val="22"/>
          <w:szCs w:val="22"/>
        </w:rPr>
        <w:t xml:space="preserve">The Keya Paha County Foundation Fund has also been the leader in raising funds for specific projects like the new ambulance and </w:t>
      </w:r>
      <w:r w:rsidR="009F6ED3" w:rsidRPr="00842DAC">
        <w:rPr>
          <w:sz w:val="22"/>
          <w:szCs w:val="22"/>
        </w:rPr>
        <w:t>firef</w:t>
      </w:r>
      <w:r w:rsidR="009F6ED3">
        <w:rPr>
          <w:sz w:val="22"/>
          <w:szCs w:val="22"/>
        </w:rPr>
        <w:t xml:space="preserve">ighting </w:t>
      </w:r>
      <w:r w:rsidR="00492884" w:rsidRPr="00842DAC">
        <w:rPr>
          <w:sz w:val="22"/>
          <w:szCs w:val="22"/>
        </w:rPr>
        <w:t>equipment.</w:t>
      </w:r>
    </w:p>
    <w:p w:rsidR="000F61E9" w:rsidRPr="00842DAC" w:rsidRDefault="000F61E9" w:rsidP="00AD5D20">
      <w:pPr>
        <w:rPr>
          <w:sz w:val="22"/>
          <w:szCs w:val="22"/>
        </w:rPr>
      </w:pPr>
    </w:p>
    <w:p w:rsidR="009448E5" w:rsidRPr="009F6ED3" w:rsidRDefault="009448E5" w:rsidP="00AD5D20">
      <w:pPr>
        <w:rPr>
          <w:b/>
          <w:sz w:val="22"/>
          <w:szCs w:val="22"/>
        </w:rPr>
      </w:pPr>
      <w:r w:rsidRPr="00842DAC">
        <w:rPr>
          <w:sz w:val="22"/>
          <w:szCs w:val="22"/>
        </w:rPr>
        <w:t xml:space="preserve">We are thrilled with all our community has accomplished, but we know with the </w:t>
      </w:r>
      <w:r w:rsidR="00CB76F4" w:rsidRPr="00842DAC">
        <w:rPr>
          <w:sz w:val="22"/>
          <w:szCs w:val="22"/>
        </w:rPr>
        <w:t xml:space="preserve">necessary </w:t>
      </w:r>
      <w:r w:rsidRPr="00842DAC">
        <w:rPr>
          <w:sz w:val="22"/>
          <w:szCs w:val="22"/>
        </w:rPr>
        <w:t xml:space="preserve">resources in place, </w:t>
      </w:r>
      <w:r w:rsidRPr="009F6ED3">
        <w:rPr>
          <w:b/>
          <w:sz w:val="22"/>
          <w:szCs w:val="22"/>
        </w:rPr>
        <w:t>we can do even more.</w:t>
      </w:r>
    </w:p>
    <w:p w:rsidR="003E2040" w:rsidRPr="00842DAC" w:rsidRDefault="003E2040" w:rsidP="00AD5D20">
      <w:pPr>
        <w:rPr>
          <w:sz w:val="22"/>
          <w:szCs w:val="22"/>
        </w:rPr>
      </w:pPr>
    </w:p>
    <w:p w:rsidR="003E2040" w:rsidRPr="00842DAC" w:rsidRDefault="009448E5" w:rsidP="00AD5D20">
      <w:pPr>
        <w:rPr>
          <w:sz w:val="22"/>
          <w:szCs w:val="22"/>
        </w:rPr>
      </w:pPr>
      <w:r w:rsidRPr="00842DAC">
        <w:rPr>
          <w:sz w:val="22"/>
          <w:szCs w:val="22"/>
        </w:rPr>
        <w:t xml:space="preserve">The </w:t>
      </w:r>
      <w:r w:rsidR="003E2040" w:rsidRPr="00842DAC">
        <w:rPr>
          <w:sz w:val="22"/>
          <w:szCs w:val="22"/>
        </w:rPr>
        <w:t>Keya Paha County Foundation Fund</w:t>
      </w:r>
      <w:r w:rsidRPr="00842DAC">
        <w:rPr>
          <w:sz w:val="22"/>
          <w:szCs w:val="22"/>
        </w:rPr>
        <w:t xml:space="preserve"> Advisory</w:t>
      </w:r>
      <w:r w:rsidR="003E2040" w:rsidRPr="00842DAC">
        <w:rPr>
          <w:sz w:val="22"/>
          <w:szCs w:val="22"/>
        </w:rPr>
        <w:t xml:space="preserve"> Committee has </w:t>
      </w:r>
      <w:r w:rsidR="00CB76F4" w:rsidRPr="00842DAC">
        <w:rPr>
          <w:sz w:val="22"/>
          <w:szCs w:val="22"/>
        </w:rPr>
        <w:t>issued a</w:t>
      </w:r>
      <w:r w:rsidR="00842DAC">
        <w:rPr>
          <w:sz w:val="22"/>
          <w:szCs w:val="22"/>
        </w:rPr>
        <w:t xml:space="preserve"> challenge </w:t>
      </w:r>
      <w:r w:rsidR="007D50A5">
        <w:rPr>
          <w:sz w:val="22"/>
          <w:szCs w:val="22"/>
        </w:rPr>
        <w:t xml:space="preserve">to the people who share our love and dreams for this community. If </w:t>
      </w:r>
      <w:r w:rsidR="00356434">
        <w:rPr>
          <w:sz w:val="22"/>
          <w:szCs w:val="22"/>
        </w:rPr>
        <w:t xml:space="preserve">Keya Paha County residents, both past and present, contribute </w:t>
      </w:r>
      <w:r w:rsidR="00842DAC">
        <w:rPr>
          <w:sz w:val="22"/>
          <w:szCs w:val="22"/>
        </w:rPr>
        <w:t xml:space="preserve">$100,000 to this campaign, </w:t>
      </w:r>
      <w:r w:rsidR="00842DAC" w:rsidRPr="00842DAC">
        <w:rPr>
          <w:sz w:val="22"/>
          <w:szCs w:val="22"/>
        </w:rPr>
        <w:t xml:space="preserve">the </w:t>
      </w:r>
      <w:r w:rsidR="00CB76F4" w:rsidRPr="00842DAC">
        <w:rPr>
          <w:sz w:val="22"/>
          <w:szCs w:val="22"/>
        </w:rPr>
        <w:t xml:space="preserve">eight </w:t>
      </w:r>
      <w:r w:rsidRPr="00842DAC">
        <w:rPr>
          <w:sz w:val="22"/>
          <w:szCs w:val="22"/>
        </w:rPr>
        <w:t xml:space="preserve">members </w:t>
      </w:r>
      <w:r w:rsidR="00842DAC" w:rsidRPr="00842DAC">
        <w:rPr>
          <w:sz w:val="22"/>
          <w:szCs w:val="22"/>
        </w:rPr>
        <w:t>of our committee will match</w:t>
      </w:r>
      <w:r w:rsidR="00CB76F4" w:rsidRPr="00842DAC">
        <w:rPr>
          <w:sz w:val="22"/>
          <w:szCs w:val="22"/>
        </w:rPr>
        <w:t xml:space="preserve"> </w:t>
      </w:r>
      <w:r w:rsidR="00842DAC">
        <w:rPr>
          <w:sz w:val="22"/>
          <w:szCs w:val="22"/>
        </w:rPr>
        <w:t xml:space="preserve">it, </w:t>
      </w:r>
      <w:r w:rsidR="000E686F">
        <w:rPr>
          <w:sz w:val="22"/>
          <w:szCs w:val="22"/>
        </w:rPr>
        <w:t>2 to 1</w:t>
      </w:r>
      <w:r w:rsidR="00842DAC">
        <w:rPr>
          <w:sz w:val="22"/>
          <w:szCs w:val="22"/>
        </w:rPr>
        <w:t xml:space="preserve">, with </w:t>
      </w:r>
      <w:r w:rsidR="00CB76F4" w:rsidRPr="00842DAC">
        <w:rPr>
          <w:sz w:val="22"/>
          <w:szCs w:val="22"/>
        </w:rPr>
        <w:t>$50,000</w:t>
      </w:r>
      <w:r w:rsidR="00842DAC">
        <w:rPr>
          <w:sz w:val="22"/>
          <w:szCs w:val="22"/>
        </w:rPr>
        <w:t xml:space="preserve">. The result will be an impressive </w:t>
      </w:r>
      <w:r w:rsidR="00842DAC" w:rsidRPr="00842DAC">
        <w:rPr>
          <w:sz w:val="22"/>
          <w:szCs w:val="22"/>
        </w:rPr>
        <w:t>$150,000 increase to our co</w:t>
      </w:r>
      <w:r w:rsidR="00842DAC">
        <w:rPr>
          <w:sz w:val="22"/>
          <w:szCs w:val="22"/>
        </w:rPr>
        <w:t>mmunity unrestricted endowment – j</w:t>
      </w:r>
      <w:r w:rsidR="00842DAC" w:rsidRPr="00842DAC">
        <w:rPr>
          <w:sz w:val="22"/>
          <w:szCs w:val="22"/>
        </w:rPr>
        <w:t>ust think of the possibilities!</w:t>
      </w:r>
    </w:p>
    <w:p w:rsidR="00492884" w:rsidRPr="00842DAC" w:rsidRDefault="00492884" w:rsidP="00AD5D20">
      <w:pPr>
        <w:rPr>
          <w:sz w:val="22"/>
          <w:szCs w:val="22"/>
        </w:rPr>
      </w:pPr>
    </w:p>
    <w:p w:rsidR="00842DAC" w:rsidRPr="00842DAC" w:rsidRDefault="009448E5" w:rsidP="00842DAC">
      <w:pPr>
        <w:pStyle w:val="NoSpacing"/>
        <w:rPr>
          <w:rFonts w:cs="Times New Roman"/>
          <w:sz w:val="22"/>
          <w:szCs w:val="22"/>
        </w:rPr>
      </w:pPr>
      <w:r w:rsidRPr="00842DAC">
        <w:rPr>
          <w:b/>
          <w:sz w:val="22"/>
          <w:szCs w:val="22"/>
        </w:rPr>
        <w:t xml:space="preserve">Help us rise to the challenge. Please consider </w:t>
      </w:r>
      <w:proofErr w:type="gramStart"/>
      <w:r w:rsidRPr="00842DAC">
        <w:rPr>
          <w:b/>
          <w:sz w:val="22"/>
          <w:szCs w:val="22"/>
        </w:rPr>
        <w:t>making a contribution</w:t>
      </w:r>
      <w:proofErr w:type="gramEnd"/>
      <w:r w:rsidRPr="00842DAC">
        <w:rPr>
          <w:b/>
          <w:sz w:val="22"/>
          <w:szCs w:val="22"/>
        </w:rPr>
        <w:t xml:space="preserve"> to the Keya Paha County unrestricted endowment.</w:t>
      </w:r>
      <w:r w:rsidR="00492884" w:rsidRPr="00842DAC">
        <w:rPr>
          <w:b/>
          <w:sz w:val="22"/>
          <w:szCs w:val="22"/>
        </w:rPr>
        <w:t xml:space="preserve"> </w:t>
      </w:r>
      <w:r w:rsidR="00842DAC">
        <w:rPr>
          <w:sz w:val="22"/>
          <w:szCs w:val="22"/>
        </w:rPr>
        <w:t xml:space="preserve">This challenge opportunity will make your contribution even more significant and will result in a higher quality of life, more opportunities and even greater prosperity in Keya Paha County. </w:t>
      </w:r>
      <w:r w:rsidR="00842DAC" w:rsidRPr="00842DAC">
        <w:rPr>
          <w:rFonts w:cs="Times New Roman"/>
          <w:sz w:val="22"/>
          <w:szCs w:val="22"/>
        </w:rPr>
        <w:t>The year is quickly coming to an end, but it is</w:t>
      </w:r>
      <w:r w:rsidR="009F6ED3">
        <w:rPr>
          <w:rFonts w:cs="Times New Roman"/>
          <w:sz w:val="22"/>
          <w:szCs w:val="22"/>
        </w:rPr>
        <w:t xml:space="preserve"> not too late to make your tax-deductible gift!</w:t>
      </w:r>
    </w:p>
    <w:p w:rsidR="00555DE3" w:rsidRPr="00842DAC" w:rsidRDefault="00555DE3" w:rsidP="00AD5D20">
      <w:pPr>
        <w:pStyle w:val="NoSpacing"/>
        <w:rPr>
          <w:rFonts w:cs="Times New Roman"/>
          <w:sz w:val="22"/>
          <w:szCs w:val="22"/>
        </w:rPr>
      </w:pPr>
    </w:p>
    <w:p w:rsidR="00AD5D20" w:rsidRPr="00842DAC" w:rsidRDefault="00542280" w:rsidP="00AD5D20">
      <w:pPr>
        <w:pStyle w:val="NoSpacing"/>
        <w:rPr>
          <w:rFonts w:cs="Times New Roman"/>
          <w:sz w:val="22"/>
          <w:szCs w:val="22"/>
        </w:rPr>
      </w:pPr>
      <w:r w:rsidRPr="00842DAC">
        <w:rPr>
          <w:rFonts w:cs="Times New Roman"/>
          <w:sz w:val="22"/>
          <w:szCs w:val="22"/>
        </w:rPr>
        <w:t xml:space="preserve">Please consider </w:t>
      </w:r>
      <w:r w:rsidR="00573707" w:rsidRPr="00842DAC">
        <w:rPr>
          <w:rFonts w:cs="Times New Roman"/>
          <w:sz w:val="22"/>
          <w:szCs w:val="22"/>
        </w:rPr>
        <w:t xml:space="preserve">being a part of this exciting time in Keya Paha County.  </w:t>
      </w:r>
      <w:r w:rsidRPr="00842DAC">
        <w:rPr>
          <w:rFonts w:cs="Times New Roman"/>
          <w:sz w:val="22"/>
          <w:szCs w:val="22"/>
        </w:rPr>
        <w:t xml:space="preserve">If you have questions, </w:t>
      </w:r>
      <w:r w:rsidR="009D0388">
        <w:rPr>
          <w:rFonts w:cs="Times New Roman"/>
          <w:sz w:val="22"/>
          <w:szCs w:val="22"/>
        </w:rPr>
        <w:t xml:space="preserve">you may </w:t>
      </w:r>
      <w:r w:rsidR="00573707" w:rsidRPr="00842DAC">
        <w:rPr>
          <w:rFonts w:cs="Times New Roman"/>
          <w:sz w:val="22"/>
          <w:szCs w:val="22"/>
        </w:rPr>
        <w:t>co</w:t>
      </w:r>
      <w:r w:rsidR="009D0388">
        <w:rPr>
          <w:rFonts w:cs="Times New Roman"/>
          <w:sz w:val="22"/>
          <w:szCs w:val="22"/>
        </w:rPr>
        <w:t xml:space="preserve">ntact Teresa </w:t>
      </w:r>
      <w:proofErr w:type="spellStart"/>
      <w:r w:rsidR="009D0388">
        <w:rPr>
          <w:rFonts w:cs="Times New Roman"/>
          <w:sz w:val="22"/>
          <w:szCs w:val="22"/>
        </w:rPr>
        <w:t>Bammerlin</w:t>
      </w:r>
      <w:proofErr w:type="spellEnd"/>
      <w:r w:rsidR="009D0388">
        <w:rPr>
          <w:rFonts w:cs="Times New Roman"/>
          <w:sz w:val="22"/>
          <w:szCs w:val="22"/>
        </w:rPr>
        <w:t>, c</w:t>
      </w:r>
      <w:r w:rsidR="00AD5D20" w:rsidRPr="00842DAC">
        <w:rPr>
          <w:rFonts w:cs="Times New Roman"/>
          <w:sz w:val="22"/>
          <w:szCs w:val="22"/>
        </w:rPr>
        <w:t>hair</w:t>
      </w:r>
      <w:r w:rsidR="00573707" w:rsidRPr="00842DAC">
        <w:rPr>
          <w:rFonts w:cs="Times New Roman"/>
          <w:sz w:val="22"/>
          <w:szCs w:val="22"/>
        </w:rPr>
        <w:t xml:space="preserve"> of the Keya Paha County Foundation Fund at 402.244.5398</w:t>
      </w:r>
      <w:r w:rsidR="00AD5D20" w:rsidRPr="00842DAC">
        <w:rPr>
          <w:rFonts w:cs="Times New Roman"/>
          <w:sz w:val="22"/>
          <w:szCs w:val="22"/>
        </w:rPr>
        <w:t>. Y</w:t>
      </w:r>
      <w:r w:rsidR="00573707" w:rsidRPr="00842DAC">
        <w:rPr>
          <w:rFonts w:cs="Times New Roman"/>
          <w:sz w:val="22"/>
          <w:szCs w:val="22"/>
        </w:rPr>
        <w:t xml:space="preserve">ou may </w:t>
      </w:r>
      <w:r w:rsidR="00AD5D20" w:rsidRPr="00842DAC">
        <w:rPr>
          <w:rFonts w:cs="Times New Roman"/>
          <w:sz w:val="22"/>
          <w:szCs w:val="22"/>
        </w:rPr>
        <w:t>also donate online at www.</w:t>
      </w:r>
      <w:r w:rsidR="00573707" w:rsidRPr="00842DAC">
        <w:rPr>
          <w:rFonts w:cs="Times New Roman"/>
          <w:sz w:val="22"/>
          <w:szCs w:val="22"/>
        </w:rPr>
        <w:t>nebcommfound.org/give/keya-paha-county-foundation-fund</w:t>
      </w:r>
      <w:r w:rsidR="006E0D55" w:rsidRPr="00842DAC">
        <w:rPr>
          <w:rFonts w:cs="Times New Roman"/>
          <w:sz w:val="22"/>
          <w:szCs w:val="22"/>
        </w:rPr>
        <w:t xml:space="preserve">. </w:t>
      </w:r>
    </w:p>
    <w:p w:rsidR="00AD5D20" w:rsidRPr="00842DAC" w:rsidRDefault="00AD5D20" w:rsidP="00AD5D20">
      <w:pPr>
        <w:pStyle w:val="NoSpacing"/>
        <w:rPr>
          <w:rFonts w:cs="Times New Roman"/>
          <w:sz w:val="22"/>
          <w:szCs w:val="22"/>
        </w:rPr>
      </w:pPr>
    </w:p>
    <w:p w:rsidR="00542280" w:rsidRPr="00842DAC" w:rsidRDefault="006E0D55" w:rsidP="00AD5D20">
      <w:pPr>
        <w:pStyle w:val="NoSpacing"/>
        <w:rPr>
          <w:rFonts w:cs="Times New Roman"/>
          <w:sz w:val="22"/>
          <w:szCs w:val="22"/>
        </w:rPr>
      </w:pPr>
      <w:r w:rsidRPr="00842DAC">
        <w:rPr>
          <w:rFonts w:cs="Times New Roman"/>
          <w:sz w:val="22"/>
          <w:szCs w:val="22"/>
        </w:rPr>
        <w:t xml:space="preserve">Thank you for your </w:t>
      </w:r>
      <w:r w:rsidR="007D50A5">
        <w:rPr>
          <w:rFonts w:cs="Times New Roman"/>
          <w:sz w:val="22"/>
          <w:szCs w:val="22"/>
        </w:rPr>
        <w:t xml:space="preserve">consideration and </w:t>
      </w:r>
      <w:r w:rsidRPr="00842DAC">
        <w:rPr>
          <w:rFonts w:cs="Times New Roman"/>
          <w:sz w:val="22"/>
          <w:szCs w:val="22"/>
        </w:rPr>
        <w:t>support!</w:t>
      </w:r>
    </w:p>
    <w:p w:rsidR="00542280" w:rsidRPr="00842DAC" w:rsidRDefault="00542280" w:rsidP="00AD5D20">
      <w:pPr>
        <w:rPr>
          <w:sz w:val="22"/>
          <w:szCs w:val="22"/>
        </w:rPr>
      </w:pPr>
    </w:p>
    <w:p w:rsidR="00542280" w:rsidRPr="00842DAC" w:rsidRDefault="009D0388" w:rsidP="00AD5D20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:rsidR="00542280" w:rsidRPr="00842DAC" w:rsidRDefault="00542280" w:rsidP="00AD5D20">
      <w:pPr>
        <w:rPr>
          <w:sz w:val="22"/>
          <w:szCs w:val="22"/>
        </w:rPr>
      </w:pPr>
    </w:p>
    <w:p w:rsidR="00542280" w:rsidRPr="00842DAC" w:rsidRDefault="00542280" w:rsidP="00AD5D20">
      <w:pPr>
        <w:rPr>
          <w:sz w:val="22"/>
          <w:szCs w:val="22"/>
        </w:rPr>
        <w:sectPr w:rsidR="00542280" w:rsidRPr="00842DAC" w:rsidSect="00542280">
          <w:pgSz w:w="12240" w:h="15840"/>
          <w:pgMar w:top="720" w:right="1008" w:bottom="720" w:left="1008" w:header="720" w:footer="720" w:gutter="0"/>
          <w:pgNumType w:start="1"/>
          <w:cols w:space="720"/>
        </w:sectPr>
      </w:pPr>
    </w:p>
    <w:p w:rsidR="006E0D55" w:rsidRPr="00842DAC" w:rsidRDefault="006E0D55" w:rsidP="00AD5D20">
      <w:pPr>
        <w:rPr>
          <w:sz w:val="22"/>
          <w:szCs w:val="22"/>
        </w:rPr>
      </w:pPr>
      <w:r w:rsidRPr="00842DAC">
        <w:rPr>
          <w:sz w:val="22"/>
          <w:szCs w:val="22"/>
        </w:rPr>
        <w:t xml:space="preserve">Teresa </w:t>
      </w:r>
      <w:proofErr w:type="spellStart"/>
      <w:r w:rsidRPr="00842DAC">
        <w:rPr>
          <w:sz w:val="22"/>
          <w:szCs w:val="22"/>
        </w:rPr>
        <w:t>Bammerlin</w:t>
      </w:r>
      <w:proofErr w:type="spellEnd"/>
      <w:r w:rsidRPr="00842DAC">
        <w:rPr>
          <w:sz w:val="22"/>
          <w:szCs w:val="22"/>
        </w:rPr>
        <w:br/>
        <w:t>Ricky Nelson</w:t>
      </w:r>
      <w:r w:rsidRPr="00842DAC">
        <w:rPr>
          <w:sz w:val="22"/>
          <w:szCs w:val="22"/>
        </w:rPr>
        <w:br/>
        <w:t>Vance Baker</w:t>
      </w:r>
      <w:r w:rsidRPr="00842DAC">
        <w:rPr>
          <w:sz w:val="22"/>
          <w:szCs w:val="22"/>
        </w:rPr>
        <w:br/>
      </w:r>
      <w:r w:rsidRPr="00842DAC">
        <w:rPr>
          <w:sz w:val="22"/>
          <w:szCs w:val="22"/>
        </w:rPr>
        <w:t>Linnea Steinhauser</w:t>
      </w:r>
      <w:r w:rsidRPr="00842DAC">
        <w:rPr>
          <w:sz w:val="22"/>
          <w:szCs w:val="22"/>
        </w:rPr>
        <w:br/>
        <w:t>Ryan Richey</w:t>
      </w:r>
      <w:r w:rsidRPr="00842DAC">
        <w:rPr>
          <w:sz w:val="22"/>
          <w:szCs w:val="22"/>
        </w:rPr>
        <w:br/>
      </w:r>
      <w:r w:rsidRPr="00842DAC">
        <w:rPr>
          <w:sz w:val="22"/>
          <w:szCs w:val="22"/>
        </w:rPr>
        <w:t>Lloyd Taber</w:t>
      </w:r>
      <w:r w:rsidRPr="00842DAC">
        <w:rPr>
          <w:sz w:val="22"/>
          <w:szCs w:val="22"/>
        </w:rPr>
        <w:br/>
        <w:t xml:space="preserve">Stan </w:t>
      </w:r>
      <w:proofErr w:type="spellStart"/>
      <w:r w:rsidRPr="00842DAC">
        <w:rPr>
          <w:sz w:val="22"/>
          <w:szCs w:val="22"/>
        </w:rPr>
        <w:t>Libolt</w:t>
      </w:r>
      <w:proofErr w:type="spellEnd"/>
    </w:p>
    <w:p w:rsidR="00542280" w:rsidRPr="00842DAC" w:rsidRDefault="00842DAC" w:rsidP="00AD5D20">
      <w:pPr>
        <w:rPr>
          <w:sz w:val="22"/>
          <w:szCs w:val="22"/>
        </w:rPr>
        <w:sectPr w:rsidR="00542280" w:rsidRPr="00842DAC" w:rsidSect="007040D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26"/>
        </w:sectPr>
      </w:pPr>
      <w:r>
        <w:rPr>
          <w:sz w:val="22"/>
          <w:szCs w:val="22"/>
        </w:rPr>
        <w:t>Kathy Titus</w:t>
      </w:r>
    </w:p>
    <w:p w:rsidR="00542280" w:rsidRPr="00842DAC" w:rsidRDefault="00542280" w:rsidP="00AD5D20">
      <w:pPr>
        <w:rPr>
          <w:sz w:val="22"/>
          <w:szCs w:val="22"/>
        </w:rPr>
      </w:pPr>
    </w:p>
    <w:sectPr w:rsidR="00542280" w:rsidRPr="00842DAC" w:rsidSect="00542280">
      <w:type w:val="continuous"/>
      <w:pgSz w:w="12240" w:h="15840"/>
      <w:pgMar w:top="1440" w:right="1440" w:bottom="1440" w:left="1440" w:header="720" w:footer="720" w:gutter="0"/>
      <w:cols w:num="3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003EF"/>
    <w:multiLevelType w:val="hybridMultilevel"/>
    <w:tmpl w:val="1C0A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2C"/>
    <w:rsid w:val="000C6034"/>
    <w:rsid w:val="000E686F"/>
    <w:rsid w:val="000F61E9"/>
    <w:rsid w:val="00320546"/>
    <w:rsid w:val="00337926"/>
    <w:rsid w:val="00356434"/>
    <w:rsid w:val="003E2040"/>
    <w:rsid w:val="00427306"/>
    <w:rsid w:val="00492884"/>
    <w:rsid w:val="00533585"/>
    <w:rsid w:val="00542280"/>
    <w:rsid w:val="00543297"/>
    <w:rsid w:val="00555DE3"/>
    <w:rsid w:val="00573707"/>
    <w:rsid w:val="005D28D4"/>
    <w:rsid w:val="005F18D9"/>
    <w:rsid w:val="005F2F34"/>
    <w:rsid w:val="006E0D55"/>
    <w:rsid w:val="007040D2"/>
    <w:rsid w:val="007D50A5"/>
    <w:rsid w:val="007E6AC9"/>
    <w:rsid w:val="00842DAC"/>
    <w:rsid w:val="008A7470"/>
    <w:rsid w:val="009311AD"/>
    <w:rsid w:val="009448E5"/>
    <w:rsid w:val="0096280A"/>
    <w:rsid w:val="009C762C"/>
    <w:rsid w:val="009D0388"/>
    <w:rsid w:val="009F6ED3"/>
    <w:rsid w:val="009F7975"/>
    <w:rsid w:val="00A614DC"/>
    <w:rsid w:val="00AD5D20"/>
    <w:rsid w:val="00AD77A5"/>
    <w:rsid w:val="00AE67D7"/>
    <w:rsid w:val="00B362D8"/>
    <w:rsid w:val="00B91A87"/>
    <w:rsid w:val="00BC10C6"/>
    <w:rsid w:val="00C54C05"/>
    <w:rsid w:val="00CB76F4"/>
    <w:rsid w:val="00D93622"/>
    <w:rsid w:val="00F3128A"/>
    <w:rsid w:val="00F62CA9"/>
    <w:rsid w:val="00F6487B"/>
    <w:rsid w:val="00F85AB0"/>
    <w:rsid w:val="00FB00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F3AE4"/>
  <w15:docId w15:val="{CF58D85D-9665-40E6-95B9-5D857163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9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87B"/>
    <w:pPr>
      <w:ind w:left="720"/>
      <w:contextualSpacing/>
    </w:pPr>
  </w:style>
  <w:style w:type="paragraph" w:styleId="NoSpacing">
    <w:name w:val="No Spacing"/>
    <w:uiPriority w:val="1"/>
    <w:qFormat/>
    <w:rsid w:val="0096280A"/>
  </w:style>
  <w:style w:type="character" w:styleId="FollowedHyperlink">
    <w:name w:val="FollowedHyperlink"/>
    <w:basedOn w:val="DefaultParagraphFont"/>
    <w:uiPriority w:val="99"/>
    <w:semiHidden/>
    <w:unhideWhenUsed/>
    <w:rsid w:val="009628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Ford</dc:creator>
  <cp:keywords/>
  <dc:description/>
  <cp:lastModifiedBy>Reggi Carlson</cp:lastModifiedBy>
  <cp:revision>2</cp:revision>
  <cp:lastPrinted>2015-12-10T19:33:00Z</cp:lastPrinted>
  <dcterms:created xsi:type="dcterms:W3CDTF">2019-03-29T20:59:00Z</dcterms:created>
  <dcterms:modified xsi:type="dcterms:W3CDTF">2019-03-29T20:59:00Z</dcterms:modified>
</cp:coreProperties>
</file>